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Default="00F74D8F" w:rsidP="00F74D8F">
      <w:pPr>
        <w:rPr>
          <w:lang w:val="sr-Latn-RS"/>
        </w:rPr>
      </w:pPr>
    </w:p>
    <w:p w14:paraId="2C311D6C" w14:textId="77777777" w:rsidR="007F7A74" w:rsidRPr="007F7A74" w:rsidRDefault="007F7A74" w:rsidP="00F74D8F">
      <w:pPr>
        <w:rPr>
          <w:lang w:val="sr-Latn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B19EC" w14:paraId="50A5A232" w14:textId="77777777" w:rsidTr="007F7A74">
        <w:trPr>
          <w:trHeight w:val="3600"/>
        </w:trPr>
        <w:tc>
          <w:tcPr>
            <w:tcW w:w="7230" w:type="dxa"/>
          </w:tcPr>
          <w:p w14:paraId="208CCAF7" w14:textId="77777777" w:rsidR="007F7A74" w:rsidRDefault="007F7A74" w:rsidP="007F7A74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5453196E" w14:textId="210ECE7B" w:rsidR="007F7A74" w:rsidRDefault="007F7A74" w:rsidP="007F7A74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>
              <w:rPr>
                <w:rFonts w:ascii="Calibri" w:eastAsia="Calibri" w:hAnsi="Calibri"/>
                <w:noProof/>
                <w:sz w:val="20"/>
                <w:szCs w:val="22"/>
              </w:rPr>
              <w:drawing>
                <wp:inline distT="0" distB="0" distL="0" distR="0" wp14:anchorId="22AABDF7" wp14:editId="682666C9">
                  <wp:extent cx="1095375" cy="1095375"/>
                  <wp:effectExtent l="0" t="0" r="9525" b="9525"/>
                  <wp:docPr id="3" name="Picture 3" descr="Description: 07_2000px-GHS-pictogram-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7_2000px-GHS-pictogram-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64FB" w:rsidRPr="00FB64FB">
              <w:rPr>
                <w:noProof/>
              </w:rPr>
              <w:drawing>
                <wp:inline distT="0" distB="0" distL="0" distR="0" wp14:anchorId="501407AB" wp14:editId="2B7713CC">
                  <wp:extent cx="1076325" cy="1076325"/>
                  <wp:effectExtent l="0" t="0" r="9525" b="9525"/>
                  <wp:docPr id="2" name="Picture 2" descr="Description: 08_2000px-GHS-pictogram-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8_2000px-GHS-pictogram-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DB62A" w14:textId="77777777" w:rsidR="007F7A74" w:rsidRDefault="007F7A74" w:rsidP="007F7A74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2EABCB11" w14:textId="1C8F0564" w:rsidR="007F7A74" w:rsidRPr="007F7A74" w:rsidRDefault="009934E0" w:rsidP="009934E0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BE4EFF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FERODO BRAKE AND CLUTCH FLUID DOT 4</w:t>
            </w:r>
          </w:p>
          <w:p w14:paraId="4CD2773B" w14:textId="640E6D6D" w:rsidR="007F7A74" w:rsidRPr="009934E0" w:rsidRDefault="00FB64FB" w:rsidP="009934E0">
            <w:pPr>
              <w:jc w:val="both"/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  <w:lang w:val="sr-Latn-CS"/>
              </w:rPr>
            </w:pPr>
            <w:r w:rsidRPr="00006582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Latn-CS"/>
              </w:rPr>
              <w:t>Sadrži:</w:t>
            </w:r>
            <w:r w:rsidRPr="009934E0"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  <w:lang w:val="sr-Latn-CS"/>
              </w:rPr>
              <w:t xml:space="preserve"> tris [2- [2- (2-metoksietoksi) etoksi] etil] ortoborat</w:t>
            </w:r>
          </w:p>
          <w:p w14:paraId="23D926AD" w14:textId="77777777" w:rsidR="007F7A74" w:rsidRPr="007F7A74" w:rsidRDefault="007F7A74" w:rsidP="009934E0">
            <w:pPr>
              <w:jc w:val="both"/>
              <w:rPr>
                <w:rFonts w:ascii="Arial" w:hAnsi="Arial" w:cs="Arial"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1F1E5523" w14:textId="528E2F80" w:rsidR="00F74D8F" w:rsidRPr="004F6924" w:rsidRDefault="00FB64FB" w:rsidP="002324DD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4F6924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Hidraulična tečnost u sistemu kočnice/ kvačila automobila.</w:t>
            </w:r>
          </w:p>
          <w:p w14:paraId="102FAD2A" w14:textId="4CAFD58C" w:rsidR="00FB64FB" w:rsidRDefault="0090102F" w:rsidP="00232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>Pažnja</w:t>
            </w:r>
            <w:r w:rsidR="000B4F7E"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 xml:space="preserve"> </w:t>
            </w:r>
            <w:r w:rsidR="00FB64FB">
              <w:t xml:space="preserve"> </w:t>
            </w:r>
            <w:r w:rsidR="00FB64FB" w:rsidRPr="00FB64F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H31</w:t>
            </w:r>
            <w:r w:rsidR="00FB64F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9: Dovodi do jake iritacije oka. </w:t>
            </w:r>
            <w:r w:rsidR="00FB64FB" w:rsidRPr="00FB64F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H361d: Sumnja se da može štetno da utiče na plod.</w:t>
            </w:r>
          </w:p>
          <w:p w14:paraId="79B87B93" w14:textId="77777777" w:rsidR="004F6924" w:rsidRDefault="004F6924" w:rsidP="00232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F60C828" w14:textId="3569B422" w:rsidR="00FB64FB" w:rsidRDefault="00FB64FB" w:rsidP="00232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P102  Čuvati van domašaja dece. </w:t>
            </w:r>
            <w:r w:rsidRPr="00FB64F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Р264  Oprati ruke detaljno nakon rukovanja. P305+P351+P338  AKO DOSPE U OČI: Pažljivo ispirati vodom nekoliko minuta. Ukloniti kontaktna sočiva, ukoliko postoje i ukoliko je to moguće uč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initi. Nastaviti sa ispiranjem. </w:t>
            </w:r>
            <w:r w:rsidRPr="00FB64F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P308+P313  U SLUČAJU izlaganja ili zabrinutosti: Potražiti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medicinski savet/ posmatranje. P405 Skladištiti pod ključem. </w:t>
            </w:r>
            <w:r w:rsidRPr="00FB64F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P501 Odlaganje sadržaja i ambalaže u skladu sa Zakonom o upravljanju otpadom i Zakonom o ambalaži i ambalažnom otpadu.</w:t>
            </w:r>
          </w:p>
          <w:p w14:paraId="7EEB8144" w14:textId="77777777" w:rsidR="00FB64FB" w:rsidRDefault="00FB64FB" w:rsidP="007F7A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645C8416" w:rsidR="00F74D8F" w:rsidRPr="00F05914" w:rsidRDefault="00F74D8F" w:rsidP="002324D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006582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</w:t>
            </w:r>
            <w:r w:rsidR="00530BD9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FEDERAL-MOGUL LTD,</w:t>
            </w:r>
            <w:r w:rsidR="009934E0" w:rsidRPr="00BE4EFF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Velika Britanija</w:t>
            </w:r>
          </w:p>
          <w:p w14:paraId="7503C540" w14:textId="3128BA33" w:rsidR="00F05914" w:rsidRPr="00F05914" w:rsidRDefault="00F74D8F" w:rsidP="002324D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006582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2FAD31CF" w:rsidR="00F74D8F" w:rsidRPr="00F74D8F" w:rsidRDefault="00FB64FB" w:rsidP="00157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 w:rsidRPr="00FB64FB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0.25, 0.5, 1, 5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158AB1C6">
                <wp:simplePos x="0" y="0"/>
                <wp:positionH relativeFrom="column">
                  <wp:posOffset>1515745</wp:posOffset>
                </wp:positionH>
                <wp:positionV relativeFrom="paragraph">
                  <wp:posOffset>4045585</wp:posOffset>
                </wp:positionV>
                <wp:extent cx="4197985" cy="163830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D864" w14:textId="520DD8BD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Ne prelazi 3 litra</w:t>
                            </w:r>
                          </w:p>
                          <w:p w14:paraId="3A264939" w14:textId="7563B180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najmanje 52 x 74</w:t>
                            </w:r>
                          </w:p>
                          <w:p w14:paraId="69D3E1D4" w14:textId="792F58AB" w:rsid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10 x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),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bar 16 x 16</w:t>
                            </w:r>
                          </w:p>
                          <w:p w14:paraId="66B3F6AE" w14:textId="4740CC25" w:rsidR="00286F5F" w:rsidRDefault="00286F5F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4E52F0F" w14:textId="40F785BA" w:rsidR="00286F5F" w:rsidRPr="000A1741" w:rsidRDefault="00286F5F" w:rsidP="00286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6F5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Između 3 i 50 litara</w:t>
                            </w:r>
                          </w:p>
                          <w:p w14:paraId="374B11B1" w14:textId="41E1FD3F" w:rsidR="00286F5F" w:rsidRPr="000A1741" w:rsidRDefault="00286F5F" w:rsidP="00286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6F5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74 x 105</w:t>
                            </w:r>
                          </w:p>
                          <w:p w14:paraId="210B5F82" w14:textId="157F3697" w:rsidR="00286F5F" w:rsidRDefault="00286F5F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6F5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23 x 23</w:t>
                            </w:r>
                          </w:p>
                          <w:p w14:paraId="4C5BC017" w14:textId="77777777" w:rsidR="00286F5F" w:rsidRDefault="00286F5F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CB44E89" w14:textId="77777777" w:rsidR="00286F5F" w:rsidRPr="00286F5F" w:rsidRDefault="00286F5F" w:rsidP="00286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692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Dodatne informacije:  Na ambalaži treba da se nalazi taktilno upozorenje, ako se prodaje za opštu upotrebu (SRPS ISO 11683).</w:t>
                            </w:r>
                          </w:p>
                          <w:p w14:paraId="147C5D98" w14:textId="77777777" w:rsidR="00286F5F" w:rsidRDefault="00286F5F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3E4EEE7" w14:textId="77777777" w:rsidR="001F7D0C" w:rsidRDefault="001F7D0C" w:rsidP="0031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318.55pt;width:330.5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" fillcolor="white [3201]" strokecolor="#70ad47 [3209]" strokeweight="1pt">
                <v:textbox>
                  <w:txbxContent>
                    <w:p w14:paraId="369CD864" w14:textId="520DD8BD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Ne prelazi 3 litra</w:t>
                      </w:r>
                    </w:p>
                    <w:p w14:paraId="3A264939" w14:textId="7563B180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najmanje 52 x 74</w:t>
                      </w:r>
                    </w:p>
                    <w:p w14:paraId="69D3E1D4" w14:textId="792F58AB" w:rsid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(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10 x 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),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bar 16 x 16</w:t>
                      </w:r>
                    </w:p>
                    <w:p w14:paraId="66B3F6AE" w14:textId="4740CC25" w:rsidR="00286F5F" w:rsidRDefault="00286F5F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14E52F0F" w14:textId="40F785BA" w:rsidR="00286F5F" w:rsidRPr="000A1741" w:rsidRDefault="00286F5F" w:rsidP="00286F5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286F5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Između 3 i 50 litara</w:t>
                      </w:r>
                    </w:p>
                    <w:p w14:paraId="374B11B1" w14:textId="41E1FD3F" w:rsidR="00286F5F" w:rsidRPr="000A1741" w:rsidRDefault="00286F5F" w:rsidP="00286F5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286F5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74 x 105</w:t>
                      </w:r>
                    </w:p>
                    <w:p w14:paraId="210B5F82" w14:textId="157F3697" w:rsidR="00286F5F" w:rsidRDefault="00286F5F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286F5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23 x 23</w:t>
                      </w:r>
                    </w:p>
                    <w:p w14:paraId="4C5BC017" w14:textId="77777777" w:rsidR="00286F5F" w:rsidRDefault="00286F5F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3CB44E89" w14:textId="77777777" w:rsidR="00286F5F" w:rsidRPr="00286F5F" w:rsidRDefault="00286F5F" w:rsidP="00286F5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4F6924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Dodatne informacije:  Na ambalaži treba da se nalazi taktilno upozorenje, ako se prodaje za opštu upotrebu (SRPS ISO 11683).</w:t>
                      </w:r>
                    </w:p>
                    <w:p w14:paraId="147C5D98" w14:textId="77777777" w:rsidR="00286F5F" w:rsidRDefault="00286F5F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23E4EEE7" w14:textId="77777777" w:rsidR="001F7D0C" w:rsidRDefault="001F7D0C" w:rsidP="00314585"/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06582"/>
    <w:rsid w:val="000405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B4F7E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E68C8"/>
    <w:rsid w:val="001F2338"/>
    <w:rsid w:val="001F7D0C"/>
    <w:rsid w:val="002324DD"/>
    <w:rsid w:val="00237187"/>
    <w:rsid w:val="002744D1"/>
    <w:rsid w:val="00284152"/>
    <w:rsid w:val="00286F5F"/>
    <w:rsid w:val="00295BD0"/>
    <w:rsid w:val="002A4175"/>
    <w:rsid w:val="002B1903"/>
    <w:rsid w:val="002B6F75"/>
    <w:rsid w:val="002E545F"/>
    <w:rsid w:val="00313B49"/>
    <w:rsid w:val="003143EB"/>
    <w:rsid w:val="00314585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4F6924"/>
    <w:rsid w:val="0050286F"/>
    <w:rsid w:val="0050468B"/>
    <w:rsid w:val="00530BD9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A6E7E"/>
    <w:rsid w:val="006B3BC3"/>
    <w:rsid w:val="006B6E0E"/>
    <w:rsid w:val="006B75B3"/>
    <w:rsid w:val="006D4AE7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7F7A74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0102F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934E0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7241D"/>
    <w:rsid w:val="00B73CCF"/>
    <w:rsid w:val="00B77C71"/>
    <w:rsid w:val="00BB741F"/>
    <w:rsid w:val="00BE1ABE"/>
    <w:rsid w:val="00BE4EFF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4FB"/>
    <w:rsid w:val="00FB69E2"/>
    <w:rsid w:val="00FC58F3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4BE3-C641-488D-BB64-9B27FFDD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13</cp:revision>
  <cp:lastPrinted>2011-08-31T04:24:00Z</cp:lastPrinted>
  <dcterms:created xsi:type="dcterms:W3CDTF">2023-12-06T14:09:00Z</dcterms:created>
  <dcterms:modified xsi:type="dcterms:W3CDTF">2024-04-05T06:31:00Z</dcterms:modified>
</cp:coreProperties>
</file>